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86B" w:rsidRPr="00E7286B" w:rsidRDefault="00E7286B" w:rsidP="00F84FB4">
      <w:pPr>
        <w:autoSpaceDE w:val="0"/>
        <w:autoSpaceDN w:val="0"/>
        <w:adjustRightInd w:val="0"/>
        <w:spacing w:after="0" w:line="240" w:lineRule="auto"/>
        <w:ind w:left="5245" w:firstLine="708"/>
        <w:jc w:val="both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286B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Приложение 1</w:t>
      </w:r>
    </w:p>
    <w:p w:rsidR="00E7286B" w:rsidRPr="00E7286B" w:rsidRDefault="00E7286B" w:rsidP="00F84FB4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E7286B">
        <w:rPr>
          <w:rFonts w:ascii="Times New Roman" w:eastAsiaTheme="minorHAnsi" w:hAnsi="Times New Roman" w:cs="Times New Roman"/>
          <w:sz w:val="28"/>
          <w:szCs w:val="28"/>
          <w:lang w:eastAsia="en-US"/>
        </w:rPr>
        <w:t>к</w:t>
      </w:r>
      <w:proofErr w:type="gramEnd"/>
      <w:r w:rsidRPr="00E728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государственной программе</w:t>
      </w:r>
    </w:p>
    <w:p w:rsidR="00E7286B" w:rsidRPr="00E7286B" w:rsidRDefault="00E7286B" w:rsidP="00F84FB4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7286B">
        <w:rPr>
          <w:rFonts w:ascii="Times New Roman" w:eastAsiaTheme="minorHAnsi" w:hAnsi="Times New Roman" w:cs="Times New Roman"/>
          <w:sz w:val="28"/>
          <w:szCs w:val="28"/>
          <w:lang w:eastAsia="en-US"/>
        </w:rPr>
        <w:t>«Комплексное развитие сельских</w:t>
      </w:r>
    </w:p>
    <w:p w:rsidR="00E7286B" w:rsidRPr="00E7286B" w:rsidRDefault="00E7286B" w:rsidP="00F84FB4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E7286B">
        <w:rPr>
          <w:rFonts w:ascii="Times New Roman" w:eastAsiaTheme="minorHAnsi" w:hAnsi="Times New Roman" w:cs="Times New Roman"/>
          <w:sz w:val="28"/>
          <w:szCs w:val="28"/>
          <w:lang w:eastAsia="en-US"/>
        </w:rPr>
        <w:t>территорий</w:t>
      </w:r>
      <w:proofErr w:type="gramEnd"/>
      <w:r w:rsidRPr="00E7286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Брянской области»</w:t>
      </w:r>
    </w:p>
    <w:p w:rsidR="00E7286B" w:rsidRPr="00E7286B" w:rsidRDefault="00E7286B" w:rsidP="00F84F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84FB4" w:rsidRPr="002A6BBA" w:rsidRDefault="00F84FB4" w:rsidP="00F84F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A6BBA">
        <w:rPr>
          <w:rFonts w:ascii="Times New Roman" w:hAnsi="Times New Roman" w:cs="Times New Roman"/>
          <w:bCs/>
          <w:sz w:val="28"/>
          <w:szCs w:val="28"/>
        </w:rPr>
        <w:t>Методика</w:t>
      </w:r>
    </w:p>
    <w:p w:rsidR="00F84FB4" w:rsidRPr="002A6BBA" w:rsidRDefault="00F84FB4" w:rsidP="00F84F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2352C7">
        <w:rPr>
          <w:rFonts w:ascii="Times New Roman" w:hAnsi="Times New Roman" w:cs="Times New Roman"/>
          <w:bCs/>
          <w:spacing w:val="-4"/>
          <w:sz w:val="28"/>
          <w:szCs w:val="28"/>
        </w:rPr>
        <w:t>расчета</w:t>
      </w:r>
      <w:proofErr w:type="gramEnd"/>
      <w:r w:rsidRPr="002352C7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показателей (индикаторов) государственной программы «Комплексное </w:t>
      </w:r>
      <w:r w:rsidRPr="002A6BBA">
        <w:rPr>
          <w:rFonts w:ascii="Times New Roman" w:hAnsi="Times New Roman" w:cs="Times New Roman"/>
          <w:bCs/>
          <w:sz w:val="28"/>
          <w:szCs w:val="28"/>
        </w:rPr>
        <w:t>развитие сельских территорий Брянской области»</w:t>
      </w:r>
    </w:p>
    <w:p w:rsidR="00F84FB4" w:rsidRDefault="00F84FB4" w:rsidP="00F84F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4FB4" w:rsidRDefault="0071043A" w:rsidP="00F84F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84FB4" w:rsidRPr="002A6BBA">
        <w:rPr>
          <w:rFonts w:ascii="Times New Roman" w:hAnsi="Times New Roman" w:cs="Times New Roman"/>
          <w:sz w:val="28"/>
          <w:szCs w:val="28"/>
        </w:rPr>
        <w:t>Показатели (индикаторы) государственной программы:</w:t>
      </w:r>
    </w:p>
    <w:p w:rsidR="00102C31" w:rsidRPr="002A6BBA" w:rsidRDefault="00102C31" w:rsidP="00F84F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858C6" w:rsidRPr="002A6BBA" w:rsidRDefault="00F858C6" w:rsidP="00F858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BBA">
        <w:rPr>
          <w:rFonts w:ascii="Times New Roman" w:hAnsi="Times New Roman" w:cs="Times New Roman"/>
          <w:sz w:val="28"/>
          <w:szCs w:val="28"/>
        </w:rPr>
        <w:t xml:space="preserve">Показатель (индикатор) </w:t>
      </w:r>
      <w:r>
        <w:rPr>
          <w:rFonts w:ascii="Times New Roman" w:hAnsi="Times New Roman" w:cs="Times New Roman"/>
          <w:sz w:val="28"/>
          <w:szCs w:val="28"/>
        </w:rPr>
        <w:t>1</w:t>
      </w:r>
      <w:r w:rsidR="00C204E6">
        <w:rPr>
          <w:rFonts w:ascii="Times New Roman" w:hAnsi="Times New Roman" w:cs="Times New Roman"/>
          <w:sz w:val="28"/>
          <w:szCs w:val="28"/>
        </w:rPr>
        <w:t>.1.</w:t>
      </w:r>
      <w:r w:rsidRPr="00D2442D">
        <w:rPr>
          <w:rFonts w:ascii="Times New Roman" w:hAnsi="Times New Roman" w:cs="Times New Roman"/>
          <w:sz w:val="28"/>
          <w:szCs w:val="28"/>
        </w:rPr>
        <w:t xml:space="preserve"> «Доля общей площади благоустроенных жилых помещений в сельских населенных пунктах»</w:t>
      </w:r>
      <w:r w:rsidRPr="002A6B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оценивается</w:t>
      </w:r>
      <w:r w:rsidRPr="002A6BBA">
        <w:rPr>
          <w:rFonts w:ascii="Times New Roman" w:hAnsi="Times New Roman" w:cs="Times New Roman"/>
          <w:sz w:val="28"/>
          <w:szCs w:val="28"/>
        </w:rPr>
        <w:t xml:space="preserve"> по данным территориального органа Федеральной службы государственной статистики по Брянской области за отчетный год.</w:t>
      </w:r>
    </w:p>
    <w:p w:rsidR="00F858C6" w:rsidRDefault="00F858C6" w:rsidP="00F858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2A6BBA">
        <w:rPr>
          <w:rFonts w:ascii="Times New Roman" w:hAnsi="Times New Roman" w:cs="Times New Roman"/>
          <w:sz w:val="28"/>
          <w:szCs w:val="28"/>
        </w:rPr>
        <w:t xml:space="preserve">анные </w:t>
      </w:r>
      <w:r>
        <w:rPr>
          <w:rFonts w:ascii="Times New Roman" w:hAnsi="Times New Roman" w:cs="Times New Roman"/>
          <w:sz w:val="28"/>
          <w:szCs w:val="28"/>
        </w:rPr>
        <w:t xml:space="preserve">предоставляются </w:t>
      </w:r>
      <w:r w:rsidRPr="002A6BBA">
        <w:rPr>
          <w:rFonts w:ascii="Times New Roman" w:hAnsi="Times New Roman" w:cs="Times New Roman"/>
          <w:sz w:val="28"/>
          <w:szCs w:val="28"/>
        </w:rPr>
        <w:t>территориальным органом Федеральной службы государственной статистики по Брянской области посредством запроса департамента сельского хозяйства Брянской области.</w:t>
      </w:r>
    </w:p>
    <w:p w:rsidR="00F84FB4" w:rsidRPr="002A6BBA" w:rsidRDefault="00F84FB4" w:rsidP="00F84F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BBA">
        <w:rPr>
          <w:rFonts w:ascii="Times New Roman" w:hAnsi="Times New Roman" w:cs="Times New Roman"/>
          <w:sz w:val="28"/>
          <w:szCs w:val="28"/>
        </w:rPr>
        <w:t xml:space="preserve">Показатель (индикатор) </w:t>
      </w:r>
      <w:r w:rsidR="00C204E6">
        <w:rPr>
          <w:rFonts w:ascii="Times New Roman" w:hAnsi="Times New Roman" w:cs="Times New Roman"/>
          <w:sz w:val="28"/>
          <w:szCs w:val="28"/>
        </w:rPr>
        <w:t>1.</w:t>
      </w:r>
      <w:r w:rsidR="00F858C6">
        <w:rPr>
          <w:rFonts w:ascii="Times New Roman" w:hAnsi="Times New Roman" w:cs="Times New Roman"/>
          <w:sz w:val="28"/>
          <w:szCs w:val="28"/>
        </w:rPr>
        <w:t>2</w:t>
      </w:r>
      <w:r w:rsidR="00C204E6">
        <w:rPr>
          <w:rFonts w:ascii="Times New Roman" w:hAnsi="Times New Roman" w:cs="Times New Roman"/>
          <w:sz w:val="28"/>
          <w:szCs w:val="28"/>
        </w:rPr>
        <w:t>.</w:t>
      </w:r>
      <w:r w:rsidRPr="002A6BBA">
        <w:rPr>
          <w:rFonts w:ascii="Times New Roman" w:hAnsi="Times New Roman" w:cs="Times New Roman"/>
          <w:sz w:val="28"/>
          <w:szCs w:val="28"/>
        </w:rPr>
        <w:t xml:space="preserve"> </w:t>
      </w:r>
      <w:r w:rsidRPr="00D2442D">
        <w:rPr>
          <w:rFonts w:ascii="Times New Roman" w:hAnsi="Times New Roman" w:cs="Times New Roman"/>
          <w:sz w:val="28"/>
          <w:szCs w:val="28"/>
        </w:rPr>
        <w:t>«</w:t>
      </w:r>
      <w:r w:rsidR="00D2442D" w:rsidRPr="00D2442D">
        <w:rPr>
          <w:rFonts w:ascii="Times New Roman" w:hAnsi="Times New Roman" w:cs="Times New Roman"/>
          <w:sz w:val="28"/>
          <w:szCs w:val="28"/>
        </w:rPr>
        <w:t xml:space="preserve">Доля сельского населения </w:t>
      </w:r>
      <w:r w:rsidR="00D2442D">
        <w:rPr>
          <w:rFonts w:ascii="Times New Roman" w:hAnsi="Times New Roman" w:cs="Times New Roman"/>
          <w:sz w:val="28"/>
          <w:szCs w:val="28"/>
        </w:rPr>
        <w:t>в общей численности населения</w:t>
      </w:r>
      <w:r w:rsidRPr="00D2442D">
        <w:rPr>
          <w:rFonts w:ascii="Times New Roman" w:hAnsi="Times New Roman" w:cs="Times New Roman"/>
          <w:sz w:val="28"/>
          <w:szCs w:val="28"/>
        </w:rPr>
        <w:t xml:space="preserve">» </w:t>
      </w:r>
      <w:r w:rsidR="00D2442D">
        <w:rPr>
          <w:rFonts w:ascii="Times New Roman" w:hAnsi="Times New Roman" w:cs="Times New Roman"/>
          <w:sz w:val="28"/>
          <w:szCs w:val="28"/>
        </w:rPr>
        <w:t>оценивается</w:t>
      </w:r>
      <w:r w:rsidRPr="002A6BBA">
        <w:rPr>
          <w:rFonts w:ascii="Times New Roman" w:hAnsi="Times New Roman" w:cs="Times New Roman"/>
          <w:sz w:val="28"/>
          <w:szCs w:val="28"/>
        </w:rPr>
        <w:t xml:space="preserve"> по данным территориального органа Федеральной службы государственной статистики по Брянской области за отчетный год.</w:t>
      </w:r>
    </w:p>
    <w:p w:rsidR="00F84FB4" w:rsidRPr="002A6BBA" w:rsidRDefault="00D2442D" w:rsidP="00F84F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F84FB4" w:rsidRPr="002A6BBA">
        <w:rPr>
          <w:rFonts w:ascii="Times New Roman" w:hAnsi="Times New Roman" w:cs="Times New Roman"/>
          <w:sz w:val="28"/>
          <w:szCs w:val="28"/>
        </w:rPr>
        <w:t>анные</w:t>
      </w:r>
      <w:r>
        <w:rPr>
          <w:rFonts w:ascii="Times New Roman" w:hAnsi="Times New Roman" w:cs="Times New Roman"/>
          <w:sz w:val="28"/>
          <w:szCs w:val="28"/>
        </w:rPr>
        <w:t xml:space="preserve"> предоставляются</w:t>
      </w:r>
      <w:r w:rsidR="00F84FB4" w:rsidRPr="002A6BBA">
        <w:rPr>
          <w:rFonts w:ascii="Times New Roman" w:hAnsi="Times New Roman" w:cs="Times New Roman"/>
          <w:sz w:val="28"/>
          <w:szCs w:val="28"/>
        </w:rPr>
        <w:t xml:space="preserve"> территориальным органом Федеральной службы государственной статистики по Брянской области посредством запроса департамента сельского хозяйства Брянской области.</w:t>
      </w:r>
    </w:p>
    <w:p w:rsidR="00F84FB4" w:rsidRPr="002A6BBA" w:rsidRDefault="00F84FB4" w:rsidP="00F84F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BBA">
        <w:rPr>
          <w:rFonts w:ascii="Times New Roman" w:hAnsi="Times New Roman" w:cs="Times New Roman"/>
          <w:sz w:val="28"/>
          <w:szCs w:val="28"/>
        </w:rPr>
        <w:t xml:space="preserve">Показатель (индикатор) </w:t>
      </w:r>
      <w:r w:rsidR="00C204E6">
        <w:rPr>
          <w:rFonts w:ascii="Times New Roman" w:hAnsi="Times New Roman" w:cs="Times New Roman"/>
          <w:sz w:val="28"/>
          <w:szCs w:val="28"/>
        </w:rPr>
        <w:t>1.</w:t>
      </w:r>
      <w:r w:rsidR="00F858C6">
        <w:rPr>
          <w:rFonts w:ascii="Times New Roman" w:hAnsi="Times New Roman" w:cs="Times New Roman"/>
          <w:sz w:val="28"/>
          <w:szCs w:val="28"/>
        </w:rPr>
        <w:t>3</w:t>
      </w:r>
      <w:r w:rsidR="00C204E6">
        <w:rPr>
          <w:rFonts w:ascii="Times New Roman" w:hAnsi="Times New Roman" w:cs="Times New Roman"/>
          <w:sz w:val="28"/>
          <w:szCs w:val="28"/>
        </w:rPr>
        <w:t>.</w:t>
      </w:r>
      <w:r w:rsidRPr="002A6BBA">
        <w:rPr>
          <w:rFonts w:ascii="Times New Roman" w:hAnsi="Times New Roman" w:cs="Times New Roman"/>
          <w:sz w:val="28"/>
          <w:szCs w:val="28"/>
        </w:rPr>
        <w:t xml:space="preserve"> </w:t>
      </w:r>
      <w:r w:rsidRPr="00D2442D">
        <w:rPr>
          <w:rFonts w:ascii="Times New Roman" w:hAnsi="Times New Roman" w:cs="Times New Roman"/>
          <w:sz w:val="28"/>
          <w:szCs w:val="28"/>
        </w:rPr>
        <w:t>«</w:t>
      </w:r>
      <w:r w:rsidR="00D2442D" w:rsidRPr="00D2442D">
        <w:rPr>
          <w:rFonts w:ascii="Times New Roman" w:hAnsi="Times New Roman" w:cs="Times New Roman"/>
          <w:sz w:val="28"/>
          <w:szCs w:val="28"/>
        </w:rPr>
        <w:t>Соотношение среднемесячных располагаемых ресурсов сельского и городского домохозяйств</w:t>
      </w:r>
      <w:r w:rsidRPr="00D2442D">
        <w:rPr>
          <w:rFonts w:ascii="Times New Roman" w:hAnsi="Times New Roman" w:cs="Times New Roman"/>
          <w:sz w:val="28"/>
          <w:szCs w:val="28"/>
        </w:rPr>
        <w:t>»</w:t>
      </w:r>
      <w:r w:rsidRPr="002A6BBA">
        <w:rPr>
          <w:rFonts w:ascii="Times New Roman" w:hAnsi="Times New Roman" w:cs="Times New Roman"/>
          <w:sz w:val="28"/>
          <w:szCs w:val="28"/>
        </w:rPr>
        <w:t xml:space="preserve"> </w:t>
      </w:r>
      <w:r w:rsidR="00D2442D">
        <w:rPr>
          <w:rFonts w:ascii="Times New Roman" w:hAnsi="Times New Roman" w:cs="Times New Roman"/>
          <w:sz w:val="28"/>
          <w:szCs w:val="28"/>
        </w:rPr>
        <w:t>оценивается</w:t>
      </w:r>
      <w:r w:rsidRPr="002A6BBA">
        <w:rPr>
          <w:rFonts w:ascii="Times New Roman" w:hAnsi="Times New Roman" w:cs="Times New Roman"/>
          <w:sz w:val="28"/>
          <w:szCs w:val="28"/>
        </w:rPr>
        <w:t xml:space="preserve"> по данным территориального органа Федеральной службы государственной статистики по Брянской области за отчетный год.</w:t>
      </w:r>
    </w:p>
    <w:p w:rsidR="00F84FB4" w:rsidRPr="002A6BBA" w:rsidRDefault="00D2442D" w:rsidP="00F84F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F84FB4" w:rsidRPr="002A6BBA">
        <w:rPr>
          <w:rFonts w:ascii="Times New Roman" w:hAnsi="Times New Roman" w:cs="Times New Roman"/>
          <w:sz w:val="28"/>
          <w:szCs w:val="28"/>
        </w:rPr>
        <w:t xml:space="preserve">анные </w:t>
      </w:r>
      <w:r>
        <w:rPr>
          <w:rFonts w:ascii="Times New Roman" w:hAnsi="Times New Roman" w:cs="Times New Roman"/>
          <w:sz w:val="28"/>
          <w:szCs w:val="28"/>
        </w:rPr>
        <w:t xml:space="preserve">предоставляются </w:t>
      </w:r>
      <w:r w:rsidR="00F84FB4" w:rsidRPr="002A6BBA">
        <w:rPr>
          <w:rFonts w:ascii="Times New Roman" w:hAnsi="Times New Roman" w:cs="Times New Roman"/>
          <w:sz w:val="28"/>
          <w:szCs w:val="28"/>
        </w:rPr>
        <w:t>территориальным органом Федеральной службы государственной статистики по Брянской области посредством запроса департамента сельского хозяйства Брянской области.</w:t>
      </w:r>
    </w:p>
    <w:p w:rsidR="0025214C" w:rsidRPr="002A6BBA" w:rsidRDefault="0025214C" w:rsidP="00252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214C" w:rsidRDefault="0025214C" w:rsidP="002521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Показатели (индикаторы) основных мероприятий (проектов):</w:t>
      </w:r>
    </w:p>
    <w:p w:rsidR="0071043A" w:rsidRDefault="0071043A" w:rsidP="002521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 Региональный проект «Развитие жилищного строительства на сельских территориях и повышение уровня благоустройства домовладений (Брянская область)»</w:t>
      </w:r>
    </w:p>
    <w:p w:rsidR="0025214C" w:rsidRDefault="00102C31" w:rsidP="0025214C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hyperlink r:id="rId4" w:history="1">
        <w:r w:rsidR="0025214C" w:rsidRPr="0025214C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Показатель (индикатор) </w:t>
        </w:r>
      </w:hyperlink>
      <w:r w:rsidR="00C204E6">
        <w:rPr>
          <w:rFonts w:ascii="Times New Roman" w:eastAsiaTheme="minorHAnsi" w:hAnsi="Times New Roman" w:cs="Times New Roman"/>
          <w:sz w:val="28"/>
          <w:szCs w:val="28"/>
          <w:lang w:eastAsia="en-US"/>
        </w:rPr>
        <w:t>2.1.</w:t>
      </w:r>
      <w:r w:rsidR="0025214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«Обустроены объектами инженерной инфраструктуры и благоустроены площадки, расположенные на сельских территориях, под компактную жилищную застройку» подтверждается фактическими данными постоянного мониторинга департамента сельского хозяйства Брянской области и определяется исходя из количества фактически реализованных проектов по обустройству инженерной инфраструктурой и </w:t>
      </w:r>
      <w:r w:rsidR="0025214C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благоустройству площадок, расположенных на сельских территориях, под компактную жилищную застройку в отчетном году.</w:t>
      </w:r>
    </w:p>
    <w:p w:rsidR="0025214C" w:rsidRDefault="00102C31" w:rsidP="0025214C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hyperlink r:id="rId5" w:history="1">
        <w:r w:rsidR="0025214C" w:rsidRPr="00201247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Показатель (индикатор) </w:t>
        </w:r>
      </w:hyperlink>
      <w:r w:rsidR="00C204E6">
        <w:rPr>
          <w:rFonts w:ascii="Times New Roman" w:eastAsiaTheme="minorHAnsi" w:hAnsi="Times New Roman" w:cs="Times New Roman"/>
          <w:sz w:val="28"/>
          <w:szCs w:val="28"/>
          <w:lang w:eastAsia="en-US"/>
        </w:rPr>
        <w:t>2.2.</w:t>
      </w:r>
      <w:r w:rsidR="0025214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201247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25214C">
        <w:rPr>
          <w:rFonts w:ascii="Times New Roman" w:eastAsiaTheme="minorHAnsi" w:hAnsi="Times New Roman" w:cs="Times New Roman"/>
          <w:sz w:val="28"/>
          <w:szCs w:val="28"/>
          <w:lang w:eastAsia="en-US"/>
        </w:rPr>
        <w:t>Осуществлено строительство (приобретение) жилья гражданами, проживающими на сельских территориях или изъявившими желание постоянно проживать на сельских территориях и нуждающимися в улучшении жилищных условий, которым предоставлены социальные выплаты</w:t>
      </w:r>
      <w:r w:rsidR="00201247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25214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подтверждается фактическими данными постоянного мониторинга департамента сельского хозяйства Брянской области и определяется исходя из площади жилья, построенного (приобретенного) гражданами, которым предоставлены социальные выплаты на строительство (приобретение) жилья на сельских территориях в отчетном году.</w:t>
      </w:r>
    </w:p>
    <w:p w:rsidR="0071043A" w:rsidRDefault="0071043A" w:rsidP="0025214C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3. Региональный проект «Содействие занятости сельского населения (Брянская область)»</w:t>
      </w:r>
    </w:p>
    <w:p w:rsidR="0025214C" w:rsidRDefault="00102C31" w:rsidP="0025214C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hyperlink r:id="rId6" w:history="1">
        <w:r w:rsidR="0025214C" w:rsidRPr="00201247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Показатель (индикатор) </w:t>
        </w:r>
      </w:hyperlink>
      <w:r w:rsidR="00C204E6">
        <w:rPr>
          <w:rFonts w:ascii="Times New Roman" w:eastAsiaTheme="minorHAnsi" w:hAnsi="Times New Roman" w:cs="Times New Roman"/>
          <w:sz w:val="28"/>
          <w:szCs w:val="28"/>
          <w:lang w:eastAsia="en-US"/>
        </w:rPr>
        <w:t>3.1.</w:t>
      </w:r>
      <w:r w:rsidR="0025214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201247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25214C">
        <w:rPr>
          <w:rFonts w:ascii="Times New Roman" w:eastAsiaTheme="minorHAnsi" w:hAnsi="Times New Roman" w:cs="Times New Roman"/>
          <w:sz w:val="28"/>
          <w:szCs w:val="28"/>
          <w:lang w:eastAsia="en-US"/>
        </w:rPr>
        <w:t>Направлены на обучение граждане Российской Федерации для сельскохозяйственных товаропроизводителей и организаций, осуществляющих переработку сельскохозяйственной продукции, на сельских территориях</w:t>
      </w:r>
      <w:r w:rsidR="00201247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25214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подтверждается фактическими данными постоянного мониторинга департамента сельского хозяйства Брянской области и определяется исходя из числа работников, привлеченных сельскохозяйственными товаропроизводителями и организациями, осуществляющими переработку сельскохозяйственной продукции, для обучения в отчетном году.</w:t>
      </w:r>
    </w:p>
    <w:p w:rsidR="0025214C" w:rsidRDefault="00102C31" w:rsidP="0025214C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hyperlink r:id="rId7" w:history="1">
        <w:r w:rsidR="0025214C" w:rsidRPr="00201247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Показатель (индикатор) </w:t>
        </w:r>
      </w:hyperlink>
      <w:r w:rsidR="00C204E6">
        <w:rPr>
          <w:rFonts w:ascii="Times New Roman" w:eastAsiaTheme="minorHAnsi" w:hAnsi="Times New Roman" w:cs="Times New Roman"/>
          <w:sz w:val="28"/>
          <w:szCs w:val="28"/>
          <w:lang w:eastAsia="en-US"/>
        </w:rPr>
        <w:t>3.2.</w:t>
      </w:r>
      <w:r w:rsidR="0025214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201247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25214C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Привлечены обучающиеся для прохождения практики и осуществления трудовой деятельности к сельскохозяйственным товаропроизводителям и организациям, осуществляющим переработку сельскохозяйственной продукции, на сельских территориях</w:t>
      </w:r>
      <w:r w:rsidR="0020124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» </w:t>
      </w:r>
      <w:r w:rsidR="0025214C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подтверждается фактическими данными постоянного мониторинга департамента сельского хозяйства Брянской области и определяется исходя из числа студентов, привлеченных сельскохозяйственными товаропроизводителями и организациями, осуществляющими переработку сельскохозяйственной продукции, для прохождения производственной практики в отчетном году.</w:t>
      </w:r>
    </w:p>
    <w:p w:rsidR="0071043A" w:rsidRDefault="0071043A" w:rsidP="0025214C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4. Региональный проект «Современный облик сельских территорий (Брянская область)»</w:t>
      </w:r>
    </w:p>
    <w:p w:rsidR="0025214C" w:rsidRDefault="00102C31" w:rsidP="0025214C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hyperlink r:id="rId8" w:history="1">
        <w:r w:rsidR="0025214C" w:rsidRPr="00201247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Показатель (индикатор) </w:t>
        </w:r>
      </w:hyperlink>
      <w:r w:rsidR="00C204E6">
        <w:rPr>
          <w:rFonts w:ascii="Times New Roman" w:eastAsiaTheme="minorHAnsi" w:hAnsi="Times New Roman" w:cs="Times New Roman"/>
          <w:sz w:val="28"/>
          <w:szCs w:val="28"/>
          <w:lang w:eastAsia="en-US"/>
        </w:rPr>
        <w:t>4.1.</w:t>
      </w:r>
      <w:r w:rsidR="0025214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201247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25214C">
        <w:rPr>
          <w:rFonts w:ascii="Times New Roman" w:eastAsiaTheme="minorHAnsi" w:hAnsi="Times New Roman" w:cs="Times New Roman"/>
          <w:sz w:val="28"/>
          <w:szCs w:val="28"/>
          <w:lang w:eastAsia="en-US"/>
        </w:rPr>
        <w:t>Реализованы проекты комплексного развития сельских территорий (агломераций)</w:t>
      </w:r>
      <w:r w:rsidR="00201247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25214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подтверждается фактическими данными постоянного мониторинга департамента сельского хозяйства Брянской области и определяется исходя из количества реализованных проектов комплексного развития сельских территорий (агломераций) в отчетном году.</w:t>
      </w:r>
    </w:p>
    <w:p w:rsidR="0025214C" w:rsidRDefault="00102C31" w:rsidP="0025214C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hyperlink r:id="rId9" w:history="1">
        <w:r w:rsidR="0025214C" w:rsidRPr="00201247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Показатель (индикатор) </w:t>
        </w:r>
      </w:hyperlink>
      <w:r w:rsidR="00C204E6">
        <w:rPr>
          <w:rFonts w:ascii="Times New Roman" w:eastAsiaTheme="minorHAnsi" w:hAnsi="Times New Roman" w:cs="Times New Roman"/>
          <w:sz w:val="28"/>
          <w:szCs w:val="28"/>
          <w:lang w:eastAsia="en-US"/>
        </w:rPr>
        <w:t>4.2.</w:t>
      </w:r>
      <w:r w:rsidR="0025214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201247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25214C">
        <w:rPr>
          <w:rFonts w:ascii="Times New Roman" w:eastAsiaTheme="minorHAnsi" w:hAnsi="Times New Roman" w:cs="Times New Roman"/>
          <w:sz w:val="28"/>
          <w:szCs w:val="28"/>
          <w:lang w:eastAsia="en-US"/>
        </w:rPr>
        <w:t>Созданы рабочие места (заполнены штатные единицы) в период реализации проектов, отобранных для субсидирования, начиная с отбора 2019 года</w:t>
      </w:r>
      <w:r w:rsidR="00201247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25214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подтверждается фактическими данными постоянного мониторинга департамента сельского хозяйства Брянской области и определяется исходя из количества созданных предприятиями (организациями) рабочих мест (заполненных штатных единицах) на территории реализации проекта комплексного развития сельских территорий (агломераций) в отчетном году.</w:t>
      </w:r>
    </w:p>
    <w:p w:rsidR="0071043A" w:rsidRDefault="0071043A" w:rsidP="0025214C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5. Региональный проект «Развитие транспортной инфраструктуры на сельских территориях (Брянская область)»</w:t>
      </w:r>
    </w:p>
    <w:p w:rsidR="0025214C" w:rsidRDefault="00102C31" w:rsidP="0025214C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hyperlink r:id="rId10" w:history="1">
        <w:r w:rsidR="0025214C" w:rsidRPr="00201247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Показатель (индикатор) </w:t>
        </w:r>
      </w:hyperlink>
      <w:r w:rsidR="00C204E6">
        <w:rPr>
          <w:rFonts w:ascii="Times New Roman" w:eastAsiaTheme="minorHAnsi" w:hAnsi="Times New Roman" w:cs="Times New Roman"/>
          <w:sz w:val="28"/>
          <w:szCs w:val="28"/>
          <w:lang w:eastAsia="en-US"/>
        </w:rPr>
        <w:t>5.1.</w:t>
      </w:r>
      <w:r w:rsidR="0025214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201247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25214C">
        <w:rPr>
          <w:rFonts w:ascii="Times New Roman" w:eastAsiaTheme="minorHAnsi" w:hAnsi="Times New Roman" w:cs="Times New Roman"/>
          <w:sz w:val="28"/>
          <w:szCs w:val="28"/>
          <w:lang w:eastAsia="en-US"/>
        </w:rPr>
        <w:t>Построены (реконструированы) и отремонтированы автомобильные дороги на сельских территориях</w:t>
      </w:r>
      <w:r w:rsidR="00201247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25214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подтверждается фактическими данными постоянного мониторинга департамента строительства Брянской области и определяется исходя из протяженности построенных (реконструированных) и отремонтированных автомобильных дорог в отчетном году.</w:t>
      </w:r>
    </w:p>
    <w:p w:rsidR="0071043A" w:rsidRDefault="0071043A" w:rsidP="0025214C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6. Региональный проект «Благоустройство сельских территорий (Брянская область)»</w:t>
      </w:r>
    </w:p>
    <w:p w:rsidR="0025214C" w:rsidRDefault="00102C31" w:rsidP="0025214C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hyperlink r:id="rId11" w:history="1">
        <w:r w:rsidR="0025214C" w:rsidRPr="00201247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Показатель (индикатор) </w:t>
        </w:r>
      </w:hyperlink>
      <w:r w:rsidR="00C204E6">
        <w:rPr>
          <w:rFonts w:ascii="Times New Roman" w:eastAsiaTheme="minorHAnsi" w:hAnsi="Times New Roman" w:cs="Times New Roman"/>
          <w:sz w:val="28"/>
          <w:szCs w:val="28"/>
          <w:lang w:eastAsia="en-US"/>
        </w:rPr>
        <w:t>6.1.</w:t>
      </w:r>
      <w:r w:rsidR="0025214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201247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25214C">
        <w:rPr>
          <w:rFonts w:ascii="Times New Roman" w:eastAsiaTheme="minorHAnsi" w:hAnsi="Times New Roman" w:cs="Times New Roman"/>
          <w:sz w:val="28"/>
          <w:szCs w:val="28"/>
          <w:lang w:eastAsia="en-US"/>
        </w:rPr>
        <w:t>Реализованы проекты по благоустройству общественных пространств на сельских территориях</w:t>
      </w:r>
      <w:r w:rsidR="00201247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25214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подтверждается фактическими данными постоянного мониторинга департамента сельского хозяйства Брянской области и определяется исходя из количества реализованных проектов по благоустройству общественных пространств на сельских территориях в отчетном году.</w:t>
      </w:r>
    </w:p>
    <w:p w:rsidR="0025214C" w:rsidRDefault="0025214C" w:rsidP="0025214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286B" w:rsidRPr="00E7286B" w:rsidRDefault="00E7286B" w:rsidP="00F84FB4">
      <w:pPr>
        <w:spacing w:line="240" w:lineRule="auto"/>
        <w:jc w:val="both"/>
      </w:pPr>
    </w:p>
    <w:sectPr w:rsidR="00E7286B" w:rsidRPr="00E7286B" w:rsidSect="00596171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EBF"/>
    <w:rsid w:val="000538A6"/>
    <w:rsid w:val="00102C31"/>
    <w:rsid w:val="0014582A"/>
    <w:rsid w:val="00201247"/>
    <w:rsid w:val="00231300"/>
    <w:rsid w:val="0025214C"/>
    <w:rsid w:val="002A6CE3"/>
    <w:rsid w:val="003820D5"/>
    <w:rsid w:val="003951FD"/>
    <w:rsid w:val="00400BDE"/>
    <w:rsid w:val="0040458B"/>
    <w:rsid w:val="004E45E7"/>
    <w:rsid w:val="00501CB3"/>
    <w:rsid w:val="005062DE"/>
    <w:rsid w:val="00532D60"/>
    <w:rsid w:val="00586AA3"/>
    <w:rsid w:val="005969D6"/>
    <w:rsid w:val="005C6D05"/>
    <w:rsid w:val="005E1216"/>
    <w:rsid w:val="006549E1"/>
    <w:rsid w:val="00663D21"/>
    <w:rsid w:val="006812F9"/>
    <w:rsid w:val="006B42AB"/>
    <w:rsid w:val="006C5EBF"/>
    <w:rsid w:val="0071043A"/>
    <w:rsid w:val="007A4F70"/>
    <w:rsid w:val="007A6C31"/>
    <w:rsid w:val="007F32C8"/>
    <w:rsid w:val="008775EE"/>
    <w:rsid w:val="008A28AD"/>
    <w:rsid w:val="008C7F19"/>
    <w:rsid w:val="00952262"/>
    <w:rsid w:val="009777A0"/>
    <w:rsid w:val="00993521"/>
    <w:rsid w:val="009A5399"/>
    <w:rsid w:val="00A20EB4"/>
    <w:rsid w:val="00A22007"/>
    <w:rsid w:val="00B00FC1"/>
    <w:rsid w:val="00B864C0"/>
    <w:rsid w:val="00BA45A8"/>
    <w:rsid w:val="00BB3FA8"/>
    <w:rsid w:val="00C204E6"/>
    <w:rsid w:val="00D01DD6"/>
    <w:rsid w:val="00D2442D"/>
    <w:rsid w:val="00D47C15"/>
    <w:rsid w:val="00D6173D"/>
    <w:rsid w:val="00D86BFA"/>
    <w:rsid w:val="00DD4173"/>
    <w:rsid w:val="00E43A4F"/>
    <w:rsid w:val="00E7286B"/>
    <w:rsid w:val="00F31A59"/>
    <w:rsid w:val="00F450B7"/>
    <w:rsid w:val="00F84FB4"/>
    <w:rsid w:val="00F858C6"/>
    <w:rsid w:val="00F949B4"/>
    <w:rsid w:val="00FD1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60234C-A823-40AB-816F-25ECB2FD6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EBF"/>
    <w:pPr>
      <w:spacing w:after="200" w:line="276" w:lineRule="auto"/>
    </w:pPr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DD417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6C5E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qFormat/>
    <w:rsid w:val="006C5E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6C5EBF"/>
    <w:rPr>
      <w:rFonts w:ascii="Calibri" w:eastAsia="Times New Roman" w:hAnsi="Calibri" w:cs="Calibri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D417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DD4173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E1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21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778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594C5CFA16F58C183CE420C22AB2814346994BF58E6CB7335F6B4DF09F10D4047662340E20709FD325D2484F43B04E50B39A280235988ED5867809U7O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B594C5CFA16F58C183CE420C22AB2814346994BF58E6CB7335F6B4DF09F10D4047662340E20709FD325D3484F43B04E50B39A280235988ED5867809U7O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B594C5CFA16F58C183CE420C22AB2814346994BF58E6CB7335F6B4DF09F10D4047662340E20709FD325D04B4F43B04E50B39A280235988ED5867809U7O" TargetMode="External"/><Relationship Id="rId11" Type="http://schemas.openxmlformats.org/officeDocument/2006/relationships/hyperlink" Target="consultantplus://offline/ref=7B594C5CFA16F58C183CE420C22AB2814346994BF58E6CB7335F6B4DF09F10D4047662340E20709FD324D5494F43B04E50B39A280235988ED5867809U7O" TargetMode="External"/><Relationship Id="rId5" Type="http://schemas.openxmlformats.org/officeDocument/2006/relationships/hyperlink" Target="consultantplus://offline/ref=7B594C5CFA16F58C183CE420C22AB2814346994BF58E6CB7335F6B4DF09F10D4047662340E20709FD325D14B4F43B04E50B39A280235988ED5867809U7O" TargetMode="External"/><Relationship Id="rId10" Type="http://schemas.openxmlformats.org/officeDocument/2006/relationships/hyperlink" Target="consultantplus://offline/ref=7B594C5CFA16F58C183CE420C22AB2814346994BF58E6CB7335F6B4DF09F10D4047662340E20709FD325DC494F43B04E50B39A280235988ED5867809U7O" TargetMode="External"/><Relationship Id="rId4" Type="http://schemas.openxmlformats.org/officeDocument/2006/relationships/hyperlink" Target="consultantplus://offline/ref=7B594C5CFA16F58C183CE420C22AB2814346994BF58E6CB7335F6B4DF09F10D4047662340E20709FD325D64A4F43B04E50B39A280235988ED5867809U7O" TargetMode="External"/><Relationship Id="rId9" Type="http://schemas.openxmlformats.org/officeDocument/2006/relationships/hyperlink" Target="consultantplus://offline/ref=7B594C5CFA16F58C183CE420C22AB2814346994BF58E6CB7335F6B4DF09F10D4047662340E20709FD325DD494F43B04E50B39A280235988ED5867809U7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1087</Words>
  <Characters>6201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2022-10-25T06:51:00Z</cp:lastPrinted>
  <dcterms:created xsi:type="dcterms:W3CDTF">2021-11-29T06:38:00Z</dcterms:created>
  <dcterms:modified xsi:type="dcterms:W3CDTF">2022-10-25T13:22:00Z</dcterms:modified>
</cp:coreProperties>
</file>